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C7" w:rsidRDefault="008A4CC7" w:rsidP="008A4CC7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 2</w:t>
      </w:r>
    </w:p>
    <w:p w:rsidR="008A4CC7" w:rsidRDefault="008A4CC7" w:rsidP="008A4CC7">
      <w:pPr>
        <w:spacing w:beforeLines="50" w:before="120" w:afterLines="150" w:after="360" w:line="700" w:lineRule="exact"/>
        <w:jc w:val="center"/>
        <w:rPr>
          <w:rFonts w:ascii="小标宋" w:eastAsia="小标宋" w:hint="eastAsia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2021年度中国科协主管期刊审读名单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553"/>
        <w:gridCol w:w="3503"/>
        <w:gridCol w:w="3106"/>
      </w:tblGrid>
      <w:tr w:rsidR="008A4CC7" w:rsidTr="00BA02D2">
        <w:trPr>
          <w:trHeight w:val="310"/>
          <w:tblHeader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8A4CC7" w:rsidRDefault="008A4CC7" w:rsidP="00BA02D2">
            <w:pPr>
              <w:jc w:val="center"/>
              <w:rPr>
                <w:rFonts w:ascii="黑体" w:eastAsia="黑体" w:hAnsi="黑体" w:cs="宋体"/>
                <w:bCs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1"/>
              </w:rPr>
              <w:t>序号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8A4CC7" w:rsidRDefault="008A4CC7" w:rsidP="00BA02D2">
            <w:pPr>
              <w:jc w:val="center"/>
              <w:rPr>
                <w:rFonts w:ascii="黑体" w:eastAsia="黑体" w:hAnsi="黑体" w:cs="宋体"/>
                <w:bCs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1"/>
              </w:rPr>
              <w:t>CN号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8A4CC7" w:rsidRDefault="008A4CC7" w:rsidP="00BA02D2">
            <w:pPr>
              <w:jc w:val="center"/>
              <w:rPr>
                <w:rFonts w:ascii="黑体" w:eastAsia="黑体" w:hAnsi="黑体" w:cs="宋体"/>
                <w:bCs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1"/>
              </w:rPr>
              <w:t>期刊中文名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8A4CC7" w:rsidRDefault="008A4CC7" w:rsidP="00BA02D2">
            <w:pPr>
              <w:jc w:val="center"/>
              <w:rPr>
                <w:rFonts w:ascii="黑体" w:eastAsia="黑体" w:hAnsi="黑体" w:cs="宋体"/>
                <w:bCs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1"/>
              </w:rPr>
              <w:t>主办单位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11-1607/N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科学大观园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科学普及出版社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32-1163/TJ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爆破器材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中国兵工学会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11-2176/TJ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兵工学报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中国兵工学会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11-1470/TJ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兵器知识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中国兵工学会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11-4493/TH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车辆与动力技术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中国兵工学会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61-1310/TJ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火炸药学报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中国兵工学会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11-4423/R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中国实验血液学杂志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中国病理生理学会</w:t>
            </w:r>
          </w:p>
        </w:tc>
      </w:tr>
      <w:tr w:rsidR="008A4CC7" w:rsidTr="00BA02D2">
        <w:trPr>
          <w:trHeight w:val="25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11-3853/N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自然科学进展·国际材料（英文版）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中国材料研究学会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62-1105/S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草业学报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中国草学会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43-1126/K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经济地理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中国地理学会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11-5695/P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 xml:space="preserve">地震学报(英文版) 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中国地震学会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10-1483/TM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中国电工技术学会电机与系统学报（英文）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中国电工技术学会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11-2181/TM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农村电气化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中国电机工程学会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11-3778/D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农电管理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中国电机工程学会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10-1328/TM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 xml:space="preserve">中国电机工程学会电力与能源系统学报(英文) 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中国电机工程学会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10-1108/TP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电子技术与软件工程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11-2086/TN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电子世界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10-1284/TN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电子学报（英文）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12-1151/TP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软件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32-1493/TN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微波学报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</w:t>
            </w:r>
          </w:p>
        </w:tc>
      </w:tr>
      <w:tr w:rsidR="008A4CC7" w:rsidTr="00BA02D2">
        <w:trPr>
          <w:trHeight w:val="66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10-1581/TP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新一代信息技术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中国电子学会、中电新一代（北京）信息技术研究院</w:t>
            </w:r>
          </w:p>
        </w:tc>
      </w:tr>
      <w:tr w:rsidR="008A4CC7" w:rsidTr="00BA02D2">
        <w:trPr>
          <w:trHeight w:val="5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32-1367/TN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数据采集与处理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中国电子学会、中国仪器仪表学会、中国物理学会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31-1926/TH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中国工程机械学报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中国工程机械学会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11-3597/F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中国公路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中国公路学会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12-1222/O3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中国惯性技术学报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中国惯性技术学会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11-2200/O4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光谱学与光谱分析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中国光学学会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31-1252/O4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光学学报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中国光学学会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11-2926/R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中国激光医学杂志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中国光学学会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29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11-5440/TQ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硅酸盐通报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中国硅酸盐学会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10-1466/TQ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无机材料</w:t>
            </w:r>
            <w:proofErr w:type="gramStart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学报(英文）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中国硅酸盐学会、中国科学技术出版社有限公司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37-1149/P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海洋与湖沼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中国海洋湖沼学会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lastRenderedPageBreak/>
              <w:t>32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32-1423/P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海洋工程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中国海洋学会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11-2055/P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海洋学报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中国海洋学会</w:t>
            </w:r>
          </w:p>
        </w:tc>
      </w:tr>
      <w:tr w:rsidR="008A4CC7" w:rsidTr="00BA02D2">
        <w:trPr>
          <w:trHeight w:val="2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31-1251/U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航海技术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中国航海学会、</w:t>
            </w:r>
          </w:p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上海海事大学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10-1444/R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国际护理科学（英文）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中国护理学会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11-1954/TQ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化工进展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中国化工学会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35-1172/O6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电化学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中国化学会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10-1515/O6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化学教育（中英文）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中国化学会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39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21-1185/O6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色谱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中国化学会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44-1063/R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癌变·畸变·突变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中国环境诱变剂学会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12-1120/TH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机械设计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34-1144/TH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流体机械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44-1260/TH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润滑与密封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42-1148/TG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特种铸造及有色合金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11-3398/TH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制造技术与机床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</w:t>
            </w:r>
          </w:p>
        </w:tc>
      </w:tr>
      <w:tr w:rsidR="008A4CC7" w:rsidTr="00BA02D2">
        <w:trPr>
          <w:trHeight w:val="6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11-1974/TF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粉末冶金技术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中国机械工程学会、中国金属学会、中国有色金属学会</w:t>
            </w:r>
          </w:p>
        </w:tc>
      </w:tr>
      <w:tr w:rsidR="008A4CC7" w:rsidTr="00BA02D2">
        <w:trPr>
          <w:trHeight w:val="29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42-1439/TV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建筑热能通风空调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中国建筑学会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21-1347/Q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解剖科学进展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中国解剖学会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49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44-1153/R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中国临床解剖学杂志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中国解剖学会</w:t>
            </w:r>
          </w:p>
        </w:tc>
      </w:tr>
      <w:tr w:rsidR="008A4CC7" w:rsidTr="00BA02D2">
        <w:trPr>
          <w:trHeight w:val="3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42-1300/Q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中国组织化学与细胞化学杂志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中国解剖学会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11-2118/TF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钢铁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中国金属学会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21-1139/TG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金属学报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中国金属学会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11-3385/TG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连铸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中国金属学会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11-3729/TF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中国冶金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中国金属学会</w:t>
            </w:r>
          </w:p>
        </w:tc>
      </w:tr>
      <w:tr w:rsidR="008A4CC7" w:rsidTr="00BA02D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12-1395/R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中国肺癌杂志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中国抗癌协会、</w:t>
            </w:r>
          </w:p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中国防</w:t>
            </w:r>
            <w:proofErr w:type="gramStart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痨</w:t>
            </w:r>
            <w:proofErr w:type="gramEnd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协会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11-5293/TP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电子竞技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中国科技新闻学会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11-5820/N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科技传播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中国科技新闻学会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10-1135/N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科学家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中国科技新闻学会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59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10-1330/G2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新媒体研究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中国科技新闻学会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11-2739/N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中国科技信息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中国科技新闻学会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11-5573/Z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科技尚品</w:t>
            </w:r>
            <w:proofErr w:type="gramEnd"/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中国科教电影电视协会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11-5410/N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科普研究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中国科普研究所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10-1569/N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知识就是力量（汉藏文）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中国科学技术出版社</w:t>
            </w:r>
          </w:p>
        </w:tc>
      </w:tr>
      <w:tr w:rsidR="008A4CC7" w:rsidTr="00BA02D2">
        <w:trPr>
          <w:trHeight w:val="31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11-2493/G2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编辑学报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中国科学技术期刊编辑学会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11-1660/TK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太阳能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中国可再生能源学会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11-2082/TK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太阳能学报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中国可再生能源学会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lastRenderedPageBreak/>
              <w:t>67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11-5266/V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实验流体力学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中国空气动力学会</w:t>
            </w:r>
          </w:p>
        </w:tc>
      </w:tr>
      <w:tr w:rsidR="008A4CC7" w:rsidTr="00BA02D2">
        <w:trPr>
          <w:trHeight w:val="33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52-1102/P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矿物岩石地球化学通报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中国矿物岩石地球化学学会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69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11-2864/TS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中国粮油学报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中国粮油学会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10-1458/J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流行色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中国流行色协会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11-2762/C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当代矿工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中国煤炭学会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11-4987/R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中国免疫学杂志（英文版）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中国免疫学会、中国科学技术大学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31-1255/TK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内燃机工程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中国内燃机学会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12-1086/TK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内燃机学报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中国内燃机学会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11-6016/S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农学学报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中国农学会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11-1984/S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中国农学通报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中国农学会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11-2047/S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农业工程学报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中国农业工程学会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11-1964/S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农业机械学报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中国农业机械学会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79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46-1019/S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热带作物学报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中国热带作物学会</w:t>
            </w:r>
          </w:p>
        </w:tc>
      </w:tr>
      <w:tr w:rsidR="008A4CC7" w:rsidTr="00BA02D2">
        <w:trPr>
          <w:trHeight w:val="3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10-1499/X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  <w:t>生态系统健康与可持续性（英文）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中国生态学学会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11-2031/Q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生态学报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中国生态学学会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21-1148/Q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生态学杂志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中国生态学学会</w:t>
            </w:r>
          </w:p>
        </w:tc>
      </w:tr>
      <w:tr w:rsidR="008A4CC7" w:rsidTr="00BA02D2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31-1384/Q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生命的化学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ind w:rightChars="-50" w:right="-140"/>
              <w:jc w:val="left"/>
              <w:rPr>
                <w:rFonts w:ascii="仿宋_GB2312" w:eastAsia="仿宋_GB2312" w:hAnsi="等线" w:cs="宋体" w:hint="eastAsia"/>
                <w:spacing w:val="-16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16"/>
                <w:sz w:val="24"/>
                <w:szCs w:val="21"/>
              </w:rPr>
              <w:t>中国生物化学与分子生物学会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11-3870/Q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中国生物化学与分子生物学报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ind w:rightChars="-50" w:right="-140"/>
              <w:jc w:val="left"/>
              <w:rPr>
                <w:rFonts w:ascii="仿宋_GB2312" w:eastAsia="仿宋_GB2312" w:hAnsi="等线" w:cs="宋体" w:hint="eastAsia"/>
                <w:spacing w:val="-16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16"/>
                <w:sz w:val="24"/>
                <w:szCs w:val="21"/>
              </w:rPr>
              <w:t>中国生物化学与分子生物学会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10-1302/Q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生物物理学报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中国生物物理学会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32-1625/R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中国血液流变学杂志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中国生物医学工程学会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31-1346/TB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噪声与振动控制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中国声学学会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11-4725/TE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石油知识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中国石油学会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89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11-4822/R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中国比较医学杂志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中国实验动物学会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11-1531/O1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中学生数学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中国数学会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11-5587/TV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中国防汛抗旱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中国水利学会</w:t>
            </w:r>
          </w:p>
        </w:tc>
      </w:tr>
      <w:tr w:rsidR="008A4CC7" w:rsidTr="00BA02D2">
        <w:trPr>
          <w:trHeight w:val="14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32-1124/TU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岩土工程学报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pacing w:val="-10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10"/>
                <w:sz w:val="24"/>
                <w:szCs w:val="21"/>
              </w:rPr>
              <w:t>中国水利学会、中国土木工程学会、中国力学学会、中国建筑学会、中国水力发电工程学会、中国振动工程学会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11-2104/U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铁道学报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中国铁道学会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11-1372/U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铁道知识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中国铁道学会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11-4524/TN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中国电信业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中国通信学会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10-1564/TP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爱上机器人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中国通信学会、人民邮电出版社有限公司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11-5823/TU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土木建筑工程信息技术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中国图学学会</w:t>
            </w:r>
            <w:proofErr w:type="gramEnd"/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98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35-1284/R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中国人兽共患病学报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中国微生物学会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lastRenderedPageBreak/>
              <w:t>99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31-1033/G4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物理教学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中国物理学会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32-1127/O4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物理学进展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中国物理学会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11-2267/N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系统工程理论与实践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中国系统工程学会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11-3994/Q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中国动物保健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中国乡镇企业协会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34-1206/R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中国临床药理学与治疗学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34-1086/R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中国药理学通报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11-2220/R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中国临床药理学杂志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31-1726/R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中国临床药学杂志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33-1210/R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中国现代应用药学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31-1746/R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中国新药与临床杂志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109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11-2162/R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11-2272/R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中国中药杂志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11-3749/TP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办公自动化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中国仪器仪表学会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10-1412/06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分析检测（英文）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中国有色金属学会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11-2017/TF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分析试验室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中国有色金属学会</w:t>
            </w:r>
          </w:p>
        </w:tc>
      </w:tr>
      <w:tr w:rsidR="008A4CC7" w:rsidTr="00BA02D2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10-1190/TG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稀有金属材料与工程(英文版)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中国有色金属学会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61-1154/TG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稀有金属材料与工程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中国有色金属学会、中国材料研究学会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11-5567/TS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中国葡萄酒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中国园艺学会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10-1191/O1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中国运筹学</w:t>
            </w:r>
            <w:proofErr w:type="gramStart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会</w:t>
            </w:r>
            <w:proofErr w:type="gramEnd"/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会刊(英文)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中国运筹学会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11-2075/TS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中国造纸学报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中国造纸学会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119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11-2024/R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中国针灸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中国针灸学会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32-1349/TB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振动工程学报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中国振动工程学会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11-1982/S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植物保护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中国植物保护学会</w:t>
            </w:r>
          </w:p>
        </w:tc>
      </w:tr>
      <w:tr w:rsidR="008A4CC7" w:rsidTr="00BA02D2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34-1159/R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  <w:t>中国中西医结合耳鼻咽喉科杂志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中国中西医结合学会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12-1312/R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中国中西医结合急救杂志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中国中西医结合学会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11-2516/TP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自动化博览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中国自动化学会</w:t>
            </w:r>
          </w:p>
        </w:tc>
      </w:tr>
      <w:tr w:rsidR="008A4CC7" w:rsidTr="00BA02D2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10-1368/G2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自然科学博物馆研究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中国自然科学博物馆协会、科学普及出版社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11-1808/S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作物杂志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中国作物学会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10-1655/R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中华急危重症护理杂志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中华护理学会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11-4015/R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药物不良反应杂志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129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11-3904/R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英国医学杂志(中文版)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11-2151/R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中华病理学杂志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31-1365/R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中华传染病杂志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50-1098/R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中华创伤杂志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50-1115/R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 xml:space="preserve">中华创伤杂志(英文版) 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11-2271/R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中华放射医学与防护杂志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11-3030/R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中华放射肿瘤学杂志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lastRenderedPageBreak/>
              <w:t>136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14-1217/R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中华风湿病学杂志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3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31-1847/R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pacing w:val="-8"/>
                <w:sz w:val="24"/>
                <w:szCs w:val="21"/>
              </w:rPr>
              <w:t>中华航海医学与高气压医学杂志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11-3854/R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中华航空航天医学杂志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139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32-1828/R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中华核医学与分子影像杂志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11-4656/R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中华急诊医学杂志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13-1073/R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中华麻醉学杂志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32-1138/R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中华皮肤科杂志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11-5354/R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中华神经医学杂志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44-1217/R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中华肾脏病杂志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11-5668/R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中华生物医学工程杂志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10-1441/R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中华生殖与避孕杂志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42-1213/R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中华实验外科杂志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10-1070/R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中华实用儿科临床杂志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149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11-2309/R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中华微生物学和免疫学杂志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11-3903/R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中华围产医学杂志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42-1666/R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中华物理医学与康复杂志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44-1206/R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中华显微外科杂志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11-5682/R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中华现代护理杂志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32-1463/R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中华消化内镜杂志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31-1367/R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中华消化杂志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42-1158/R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中华小儿外科杂志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2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10-1451/R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中华新生儿科杂志（中英文）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51-1434/R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中华眼底病杂志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2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159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11-5909/R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中华眼视光学与视觉科学杂志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11-4657/R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中华医学美学美容杂志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161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51-1374/R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中华医学遗传学杂志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162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11-2137/R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163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11-2150/R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中华预防医学杂志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164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11-4453/R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中华整形外科杂志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165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11-2152/R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中华肿瘤杂志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166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10-1630/Q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生物安全与健康（英文）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167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10-1593/R72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儿科学研究（英文）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168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10-1714/R2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智慧医学（英文）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中华医学会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169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11-5334/R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中华中医药杂志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中华中医药学会</w:t>
            </w:r>
          </w:p>
        </w:tc>
      </w:tr>
      <w:tr w:rsidR="008A4CC7" w:rsidTr="00BA02D2">
        <w:trPr>
          <w:trHeight w:val="3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C7" w:rsidRDefault="008A4CC7" w:rsidP="00BA02D2">
            <w:pPr>
              <w:spacing w:line="260" w:lineRule="exact"/>
              <w:jc w:val="center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1"/>
              </w:rPr>
              <w:t>170</w:t>
            </w:r>
          </w:p>
        </w:tc>
        <w:tc>
          <w:tcPr>
            <w:tcW w:w="1457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11-5895/R</w:t>
            </w:r>
          </w:p>
        </w:tc>
        <w:tc>
          <w:tcPr>
            <w:tcW w:w="3286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中医临床研究</w:t>
            </w:r>
          </w:p>
        </w:tc>
        <w:tc>
          <w:tcPr>
            <w:tcW w:w="2913" w:type="dxa"/>
            <w:vAlign w:val="center"/>
          </w:tcPr>
          <w:p w:rsidR="008A4CC7" w:rsidRDefault="008A4CC7" w:rsidP="00BA02D2">
            <w:pPr>
              <w:spacing w:line="260" w:lineRule="exact"/>
              <w:jc w:val="left"/>
              <w:rPr>
                <w:rFonts w:ascii="仿宋_GB2312" w:eastAsia="仿宋_GB2312" w:hAnsi="等线" w:cs="宋体" w:hint="eastAsia"/>
                <w:sz w:val="24"/>
                <w:szCs w:val="21"/>
              </w:rPr>
            </w:pPr>
            <w:r>
              <w:rPr>
                <w:rFonts w:ascii="仿宋_GB2312" w:eastAsia="仿宋_GB2312" w:hAnsi="等线" w:cs="宋体" w:hint="eastAsia"/>
                <w:sz w:val="24"/>
                <w:szCs w:val="21"/>
              </w:rPr>
              <w:t>中华中医药学会</w:t>
            </w:r>
          </w:p>
        </w:tc>
      </w:tr>
    </w:tbl>
    <w:p w:rsidR="008A4CC7" w:rsidRDefault="008A4CC7" w:rsidP="008A4CC7">
      <w:pPr>
        <w:tabs>
          <w:tab w:val="right" w:pos="9720"/>
        </w:tabs>
        <w:spacing w:line="20" w:lineRule="exact"/>
        <w:ind w:rightChars="100" w:right="280"/>
        <w:textAlignment w:val="bottom"/>
        <w:rPr>
          <w:rFonts w:ascii="黑体" w:eastAsia="黑体" w:hAnsi="黑体" w:hint="eastAsia"/>
          <w:sz w:val="32"/>
          <w:szCs w:val="32"/>
        </w:rPr>
      </w:pPr>
    </w:p>
    <w:p w:rsidR="00481001" w:rsidRDefault="00481001">
      <w:bookmarkStart w:id="0" w:name="_GoBack"/>
      <w:bookmarkEnd w:id="0"/>
    </w:p>
    <w:sectPr w:rsidR="00481001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4CC7">
    <w:pPr>
      <w:pStyle w:val="a8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fldChar w:fldCharType="end"/>
    </w:r>
  </w:p>
  <w:p w:rsidR="00000000" w:rsidRDefault="008A4CC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4CC7">
    <w:pPr>
      <w:pStyle w:val="a8"/>
      <w:framePr w:wrap="around" w:vAnchor="text" w:hAnchor="margin" w:xAlign="outside" w:y="1"/>
      <w:rPr>
        <w:rStyle w:val="ad"/>
        <w:szCs w:val="28"/>
      </w:rPr>
    </w:pPr>
    <w:r>
      <w:rPr>
        <w:rStyle w:val="ad"/>
        <w:rFonts w:hint="eastAsia"/>
        <w:szCs w:val="28"/>
      </w:rPr>
      <w:t>—</w:t>
    </w:r>
    <w:r>
      <w:rPr>
        <w:rStyle w:val="ad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d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d"/>
        <w:noProof/>
        <w:szCs w:val="28"/>
      </w:rPr>
      <w:t>2</w:t>
    </w:r>
    <w:r>
      <w:rPr>
        <w:szCs w:val="28"/>
      </w:rPr>
      <w:fldChar w:fldCharType="end"/>
    </w:r>
    <w:r>
      <w:rPr>
        <w:rStyle w:val="ad"/>
        <w:rFonts w:hint="eastAsia"/>
        <w:szCs w:val="28"/>
      </w:rPr>
      <w:t xml:space="preserve"> </w:t>
    </w:r>
    <w:r>
      <w:rPr>
        <w:rStyle w:val="ad"/>
        <w:rFonts w:hint="eastAsia"/>
        <w:szCs w:val="28"/>
      </w:rPr>
      <w:t>—</w:t>
    </w:r>
  </w:p>
  <w:p w:rsidR="00000000" w:rsidRDefault="008A4CC7">
    <w:pPr>
      <w:pStyle w:val="a8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7"/>
    <w:rsid w:val="00481001"/>
    <w:rsid w:val="008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rsid w:val="008A4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宏文本 Char"/>
    <w:basedOn w:val="a0"/>
    <w:link w:val="a3"/>
    <w:rsid w:val="008A4CC7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ody Text"/>
    <w:basedOn w:val="a"/>
    <w:link w:val="Char0"/>
    <w:rsid w:val="008A4CC7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0">
    <w:name w:val="正文文本 Char"/>
    <w:basedOn w:val="a0"/>
    <w:link w:val="a4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5">
    <w:name w:val="Body Text Indent"/>
    <w:basedOn w:val="a"/>
    <w:link w:val="Char1"/>
    <w:rsid w:val="008A4CC7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8A4CC7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Date"/>
    <w:basedOn w:val="a"/>
    <w:next w:val="a"/>
    <w:link w:val="Char2"/>
    <w:rsid w:val="008A4CC7"/>
    <w:pPr>
      <w:ind w:leftChars="2500" w:left="100"/>
    </w:pPr>
    <w:rPr>
      <w:rFonts w:ascii="仿宋_GB2312" w:eastAsia="仿宋_GB2312"/>
      <w:sz w:val="30"/>
    </w:rPr>
  </w:style>
  <w:style w:type="character" w:customStyle="1" w:styleId="Char2">
    <w:name w:val="日期 Char"/>
    <w:basedOn w:val="a0"/>
    <w:link w:val="a6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">
    <w:name w:val="Body Text Indent 2"/>
    <w:basedOn w:val="a"/>
    <w:link w:val="2Char"/>
    <w:rsid w:val="008A4CC7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8A4CC7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7">
    <w:name w:val="Balloon Text"/>
    <w:basedOn w:val="a"/>
    <w:link w:val="Char3"/>
    <w:rsid w:val="008A4CC7"/>
    <w:rPr>
      <w:sz w:val="18"/>
      <w:szCs w:val="18"/>
    </w:rPr>
  </w:style>
  <w:style w:type="character" w:customStyle="1" w:styleId="Char3">
    <w:name w:val="批注框文本 Char"/>
    <w:basedOn w:val="a0"/>
    <w:link w:val="a7"/>
    <w:rsid w:val="008A4CC7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4"/>
    <w:rsid w:val="008A4CC7"/>
    <w:pPr>
      <w:tabs>
        <w:tab w:val="center" w:pos="4153"/>
        <w:tab w:val="right" w:pos="8306"/>
      </w:tabs>
    </w:pPr>
  </w:style>
  <w:style w:type="character" w:customStyle="1" w:styleId="Char4">
    <w:name w:val="页脚 Char"/>
    <w:basedOn w:val="a0"/>
    <w:link w:val="a8"/>
    <w:rsid w:val="008A4CC7"/>
    <w:rPr>
      <w:rFonts w:ascii="Times New Roman" w:eastAsia="宋体" w:hAnsi="Times New Roman" w:cs="Times New Roman"/>
      <w:kern w:val="0"/>
      <w:sz w:val="28"/>
      <w:szCs w:val="20"/>
    </w:rPr>
  </w:style>
  <w:style w:type="paragraph" w:styleId="a9">
    <w:name w:val="header"/>
    <w:basedOn w:val="a"/>
    <w:link w:val="Char5"/>
    <w:rsid w:val="008A4CC7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页眉 Char"/>
    <w:basedOn w:val="a0"/>
    <w:link w:val="a9"/>
    <w:rsid w:val="008A4CC7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Char"/>
    <w:rsid w:val="008A4CC7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3Char">
    <w:name w:val="正文文本缩进 3 Char"/>
    <w:basedOn w:val="a0"/>
    <w:link w:val="3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Normal (Web)"/>
    <w:basedOn w:val="a"/>
    <w:rsid w:val="008A4CC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b">
    <w:name w:val="Table Grid"/>
    <w:basedOn w:val="a1"/>
    <w:uiPriority w:val="59"/>
    <w:rsid w:val="008A4C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8A4CC7"/>
    <w:rPr>
      <w:b/>
      <w:bCs/>
    </w:rPr>
  </w:style>
  <w:style w:type="character" w:styleId="ad">
    <w:name w:val="page number"/>
    <w:rsid w:val="008A4CC7"/>
  </w:style>
  <w:style w:type="character" w:styleId="ae">
    <w:name w:val="Hyperlink"/>
    <w:rsid w:val="008A4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rsid w:val="008A4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宏文本 Char"/>
    <w:basedOn w:val="a0"/>
    <w:link w:val="a3"/>
    <w:rsid w:val="008A4CC7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ody Text"/>
    <w:basedOn w:val="a"/>
    <w:link w:val="Char0"/>
    <w:rsid w:val="008A4CC7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0">
    <w:name w:val="正文文本 Char"/>
    <w:basedOn w:val="a0"/>
    <w:link w:val="a4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5">
    <w:name w:val="Body Text Indent"/>
    <w:basedOn w:val="a"/>
    <w:link w:val="Char1"/>
    <w:rsid w:val="008A4CC7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8A4CC7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Date"/>
    <w:basedOn w:val="a"/>
    <w:next w:val="a"/>
    <w:link w:val="Char2"/>
    <w:rsid w:val="008A4CC7"/>
    <w:pPr>
      <w:ind w:leftChars="2500" w:left="100"/>
    </w:pPr>
    <w:rPr>
      <w:rFonts w:ascii="仿宋_GB2312" w:eastAsia="仿宋_GB2312"/>
      <w:sz w:val="30"/>
    </w:rPr>
  </w:style>
  <w:style w:type="character" w:customStyle="1" w:styleId="Char2">
    <w:name w:val="日期 Char"/>
    <w:basedOn w:val="a0"/>
    <w:link w:val="a6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">
    <w:name w:val="Body Text Indent 2"/>
    <w:basedOn w:val="a"/>
    <w:link w:val="2Char"/>
    <w:rsid w:val="008A4CC7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8A4CC7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7">
    <w:name w:val="Balloon Text"/>
    <w:basedOn w:val="a"/>
    <w:link w:val="Char3"/>
    <w:rsid w:val="008A4CC7"/>
    <w:rPr>
      <w:sz w:val="18"/>
      <w:szCs w:val="18"/>
    </w:rPr>
  </w:style>
  <w:style w:type="character" w:customStyle="1" w:styleId="Char3">
    <w:name w:val="批注框文本 Char"/>
    <w:basedOn w:val="a0"/>
    <w:link w:val="a7"/>
    <w:rsid w:val="008A4CC7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4"/>
    <w:rsid w:val="008A4CC7"/>
    <w:pPr>
      <w:tabs>
        <w:tab w:val="center" w:pos="4153"/>
        <w:tab w:val="right" w:pos="8306"/>
      </w:tabs>
    </w:pPr>
  </w:style>
  <w:style w:type="character" w:customStyle="1" w:styleId="Char4">
    <w:name w:val="页脚 Char"/>
    <w:basedOn w:val="a0"/>
    <w:link w:val="a8"/>
    <w:rsid w:val="008A4CC7"/>
    <w:rPr>
      <w:rFonts w:ascii="Times New Roman" w:eastAsia="宋体" w:hAnsi="Times New Roman" w:cs="Times New Roman"/>
      <w:kern w:val="0"/>
      <w:sz w:val="28"/>
      <w:szCs w:val="20"/>
    </w:rPr>
  </w:style>
  <w:style w:type="paragraph" w:styleId="a9">
    <w:name w:val="header"/>
    <w:basedOn w:val="a"/>
    <w:link w:val="Char5"/>
    <w:rsid w:val="008A4CC7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页眉 Char"/>
    <w:basedOn w:val="a0"/>
    <w:link w:val="a9"/>
    <w:rsid w:val="008A4CC7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Char"/>
    <w:rsid w:val="008A4CC7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3Char">
    <w:name w:val="正文文本缩进 3 Char"/>
    <w:basedOn w:val="a0"/>
    <w:link w:val="3"/>
    <w:rsid w:val="008A4CC7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Normal (Web)"/>
    <w:basedOn w:val="a"/>
    <w:rsid w:val="008A4CC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b">
    <w:name w:val="Table Grid"/>
    <w:basedOn w:val="a1"/>
    <w:uiPriority w:val="59"/>
    <w:rsid w:val="008A4C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8A4CC7"/>
    <w:rPr>
      <w:b/>
      <w:bCs/>
    </w:rPr>
  </w:style>
  <w:style w:type="character" w:styleId="ad">
    <w:name w:val="page number"/>
    <w:rsid w:val="008A4CC7"/>
  </w:style>
  <w:style w:type="character" w:styleId="ae">
    <w:name w:val="Hyperlink"/>
    <w:rsid w:val="008A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2022-04-24T12:39:00Z</dcterms:created>
  <dcterms:modified xsi:type="dcterms:W3CDTF">2022-04-24T12:40:00Z</dcterms:modified>
</cp:coreProperties>
</file>